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Бюджетирование и планирование предпринимательского проекта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предпринимательства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7B0EA73" w:rsidR="00A73C3F" w:rsidRPr="003F62A9" w:rsidRDefault="00D322F7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AD3060">
              <w:rPr>
                <w:sz w:val="20"/>
                <w:szCs w:val="20"/>
              </w:rPr>
              <w:t>д.э.н</w:t>
            </w:r>
            <w:proofErr w:type="spellEnd"/>
            <w:r w:rsidRPr="00AD3060">
              <w:rPr>
                <w:sz w:val="20"/>
                <w:szCs w:val="20"/>
              </w:rPr>
              <w:t xml:space="preserve">, </w:t>
            </w:r>
            <w:proofErr w:type="spellStart"/>
            <w:r w:rsidRPr="00AD3060">
              <w:rPr>
                <w:sz w:val="20"/>
                <w:szCs w:val="20"/>
              </w:rPr>
              <w:t>Ялунер</w:t>
            </w:r>
            <w:proofErr w:type="spellEnd"/>
            <w:r w:rsidRPr="00AD3060">
              <w:rPr>
                <w:sz w:val="20"/>
                <w:szCs w:val="20"/>
              </w:rPr>
              <w:t xml:space="preserve"> Елена Васильевна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AD3060" w:rsidRDefault="000836C2" w:rsidP="00FE07B2">
            <w:pPr>
              <w:rPr>
                <w:i/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AD3060" w:rsidRDefault="0041008F" w:rsidP="00FE07B2">
            <w:pPr>
              <w:rPr>
                <w:sz w:val="22"/>
                <w:szCs w:val="22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AD3060" w:rsidRDefault="000836C2" w:rsidP="00FE07B2">
            <w:pPr>
              <w:rPr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AD3060" w:rsidRDefault="000836C2" w:rsidP="00FE07B2">
            <w:pPr>
              <w:rPr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082BE96" w:rsidR="0041008F" w:rsidRPr="00AD3060" w:rsidRDefault="00AD3060" w:rsidP="00FE07B2">
            <w:pPr>
              <w:rPr>
                <w:i/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AD3060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5"/>
        <w:gridCol w:w="2835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AD3060" w:rsidRDefault="00BC1E3A" w:rsidP="00FE07B2">
            <w:pPr>
              <w:jc w:val="both"/>
              <w:rPr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  <w:lang w:val="en-US"/>
              </w:rPr>
              <w:t>22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34C4BD4F" w:rsidR="0041008F" w:rsidRPr="003F62A9" w:rsidRDefault="00AD3060" w:rsidP="00FE07B2">
            <w:pPr>
              <w:jc w:val="both"/>
            </w:pPr>
            <w:r>
              <w:t>Практические занятия (практическая подготовка)</w:t>
            </w:r>
          </w:p>
        </w:tc>
        <w:tc>
          <w:tcPr>
            <w:tcW w:w="1481" w:type="pct"/>
            <w:shd w:val="clear" w:color="auto" w:fill="auto"/>
          </w:tcPr>
          <w:p w14:paraId="3FF5472F" w14:textId="4DB69AC1" w:rsidR="0041008F" w:rsidRPr="00AD3060" w:rsidRDefault="00AD3060" w:rsidP="00FE07B2">
            <w:pPr>
              <w:jc w:val="both"/>
              <w:rPr>
                <w:i/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AD3060" w:rsidRDefault="0041008F" w:rsidP="00FE07B2">
            <w:pPr>
              <w:jc w:val="both"/>
              <w:rPr>
                <w:sz w:val="22"/>
                <w:szCs w:val="22"/>
              </w:rPr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AD3060" w:rsidRDefault="007E7E3F" w:rsidP="00FE07B2">
            <w:pPr>
              <w:jc w:val="both"/>
              <w:rPr>
                <w:b/>
                <w:sz w:val="22"/>
                <w:szCs w:val="22"/>
              </w:rPr>
            </w:pPr>
            <w:r w:rsidRPr="00AD3060">
              <w:rPr>
                <w:b/>
                <w:i/>
                <w:sz w:val="22"/>
                <w:szCs w:val="22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AD3060" w:rsidRDefault="007E7E3F" w:rsidP="00FE07B2">
            <w:pPr>
              <w:jc w:val="both"/>
              <w:rPr>
                <w:sz w:val="22"/>
                <w:szCs w:val="22"/>
              </w:rPr>
            </w:pPr>
            <w:r w:rsidRPr="00AD3060">
              <w:rPr>
                <w:i/>
                <w:sz w:val="22"/>
                <w:szCs w:val="22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AD3060" w:rsidRDefault="0041008F" w:rsidP="00FE07B2">
            <w:pPr>
              <w:jc w:val="both"/>
              <w:rPr>
                <w:sz w:val="22"/>
                <w:szCs w:val="22"/>
              </w:rPr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AD3060" w:rsidRDefault="007E7E3F" w:rsidP="00FE07B2">
            <w:pPr>
              <w:jc w:val="both"/>
              <w:rPr>
                <w:b/>
                <w:sz w:val="22"/>
                <w:szCs w:val="22"/>
              </w:rPr>
            </w:pPr>
            <w:r w:rsidRPr="00AD3060">
              <w:rPr>
                <w:b/>
                <w:i/>
                <w:sz w:val="22"/>
                <w:szCs w:val="22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AD3060" w:rsidRDefault="007E7E3F" w:rsidP="00FE07B2">
            <w:pPr>
              <w:jc w:val="both"/>
              <w:rPr>
                <w:b/>
                <w:sz w:val="22"/>
                <w:szCs w:val="22"/>
              </w:rPr>
            </w:pPr>
            <w:r w:rsidRPr="00AD3060">
              <w:rPr>
                <w:b/>
                <w:i/>
                <w:sz w:val="22"/>
                <w:szCs w:val="22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689E137" w:rsidR="003E2CE6" w:rsidRPr="003F62A9" w:rsidRDefault="00D322F7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1B34BA5A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313BC7DD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4CB17023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07A25108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4EB8CB20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31378945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05FC7ABD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1CC277E9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9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158C670D" w:rsidR="00E46EFF" w:rsidRPr="003F62A9" w:rsidRDefault="008C7417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AD3060">
          <w:rPr>
            <w:noProof/>
            <w:webHidden/>
          </w:rPr>
          <w:t>9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AD3060" w14:paraId="3F4E85D8" w14:textId="77777777" w:rsidTr="007E7E3F">
        <w:tc>
          <w:tcPr>
            <w:tcW w:w="988" w:type="dxa"/>
          </w:tcPr>
          <w:p w14:paraId="45F75FF3" w14:textId="77777777" w:rsidR="007E7E3F" w:rsidRPr="00AD3060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3060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AD3060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D3060">
              <w:t>Формирование у студентов методологических и теоретических знаний, практических и методических навыков финансового планирования проектов развития бизнеса, оценки их эффективности и устойчивости, согласования с текущими и стратегическими планами фирмы, бюджетирования и управления прибылью и денежными потоками.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Бюджетирование и планирование предпринимательского проекта относится к части, формируемой участниками образовательных отношений Блока 1.</w:t>
      </w:r>
      <w:r w:rsidR="0041008F" w:rsidRPr="003F62A9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08"/>
        <w:gridCol w:w="2390"/>
        <w:gridCol w:w="4872"/>
      </w:tblGrid>
      <w:tr w:rsidR="003F62A9" w:rsidRPr="00AD3060" w14:paraId="02AF23F0" w14:textId="77777777" w:rsidTr="00AD3060">
        <w:trPr>
          <w:trHeight w:val="848"/>
        </w:trPr>
        <w:tc>
          <w:tcPr>
            <w:tcW w:w="958" w:type="pct"/>
            <w:hideMark/>
          </w:tcPr>
          <w:p w14:paraId="4DF851FD" w14:textId="77777777" w:rsidR="006F0EAF" w:rsidRPr="00AD3060" w:rsidRDefault="006F0EAF" w:rsidP="00AD306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306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4A6E2B0E" w14:textId="77777777" w:rsidR="006F0EAF" w:rsidRPr="00AD3060" w:rsidRDefault="006F0EAF" w:rsidP="00AD306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D306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7F76913F" w14:textId="77777777" w:rsidR="006F0EAF" w:rsidRPr="00AD3060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bidi="ru-RU"/>
              </w:rPr>
            </w:pPr>
            <w:r w:rsidRPr="00AD3060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996FB3" w:rsidRPr="00AD3060" w14:paraId="11F25035" w14:textId="77777777" w:rsidTr="00AD3060">
        <w:trPr>
          <w:trHeight w:val="212"/>
        </w:trPr>
        <w:tc>
          <w:tcPr>
            <w:tcW w:w="958" w:type="pct"/>
          </w:tcPr>
          <w:p w14:paraId="14026005" w14:textId="77777777" w:rsidR="00996FB3" w:rsidRPr="00AD3060" w:rsidRDefault="007E7E3F" w:rsidP="00AD306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A2A4B47" w14:textId="77777777" w:rsidR="00996FB3" w:rsidRPr="00AD3060" w:rsidRDefault="007E7E3F" w:rsidP="00AD306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0396BAC3" w14:textId="77777777" w:rsidR="00FC4E48" w:rsidRPr="00AD306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Знать:</w:t>
            </w:r>
          </w:p>
          <w:p w14:paraId="488787C2" w14:textId="77777777" w:rsidR="00FC4E48" w:rsidRPr="00AD3060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общую структуру и концепцию реализуемого предпринимательского проекта, основные нормативно-правовые документы в области экономической деятельности и предпринимательства, виды планов и бюджетов фирмы, их структуру и нормативные показатели.</w:t>
            </w:r>
          </w:p>
          <w:p w14:paraId="126FEACE" w14:textId="77777777" w:rsidR="00FC4E48" w:rsidRPr="00AD306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Уметь:</w:t>
            </w:r>
          </w:p>
          <w:p w14:paraId="6A8FA5B1" w14:textId="77777777" w:rsidR="00FC4E48" w:rsidRPr="00AD3060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формулировать взаимосвязанные задачи, обеспечивающие достижение поставленной цели, ориентироваться в системе законодательства и нормативно-правовых актов, выстраивать определенную последовательность предпринимательских задач, разбираться в системе приоритетов и ограничений. Составлять бюджет проекта, бюджет предприятия и поддерживающие бюджеты, составлять план доходов и расходов.</w:t>
            </w:r>
          </w:p>
          <w:p w14:paraId="23D474BC" w14:textId="77777777" w:rsidR="002E5704" w:rsidRPr="00AD306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Владеть:</w:t>
            </w:r>
          </w:p>
          <w:p w14:paraId="288F0652" w14:textId="77777777" w:rsidR="00996FB3" w:rsidRPr="00AD3060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 xml:space="preserve">навыком выбора оптимального способа решения поставленной задачи, последовательностью планирования, навыками текущего </w:t>
            </w:r>
            <w:proofErr w:type="spellStart"/>
            <w:r w:rsidRPr="00AD3060">
              <w:rPr>
                <w:sz w:val="22"/>
                <w:szCs w:val="22"/>
              </w:rPr>
              <w:t>планирования</w:t>
            </w:r>
            <w:proofErr w:type="gramStart"/>
            <w:r w:rsidRPr="00AD3060">
              <w:rPr>
                <w:sz w:val="22"/>
                <w:szCs w:val="22"/>
              </w:rPr>
              <w:t>,и</w:t>
            </w:r>
            <w:proofErr w:type="gramEnd"/>
            <w:r w:rsidRPr="00AD3060">
              <w:rPr>
                <w:sz w:val="22"/>
                <w:szCs w:val="22"/>
              </w:rPr>
              <w:t>сходя</w:t>
            </w:r>
            <w:proofErr w:type="spellEnd"/>
            <w:r w:rsidRPr="00AD3060">
              <w:rPr>
                <w:sz w:val="22"/>
                <w:szCs w:val="22"/>
              </w:rPr>
              <w:t xml:space="preserve"> из учета имеющихся ресурсов, составлением планов денежных потоков.</w:t>
            </w:r>
          </w:p>
        </w:tc>
      </w:tr>
      <w:tr w:rsidR="00996FB3" w:rsidRPr="00AD3060" w14:paraId="00B9D763" w14:textId="77777777" w:rsidTr="00AD3060">
        <w:trPr>
          <w:trHeight w:val="212"/>
        </w:trPr>
        <w:tc>
          <w:tcPr>
            <w:tcW w:w="958" w:type="pct"/>
          </w:tcPr>
          <w:p w14:paraId="69C5EFF7" w14:textId="77777777" w:rsidR="00996FB3" w:rsidRPr="00AD3060" w:rsidRDefault="007E7E3F" w:rsidP="00AD306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ПК-3 - Способен осуществлять подготовку инвестиционного проекта</w:t>
            </w:r>
          </w:p>
        </w:tc>
        <w:tc>
          <w:tcPr>
            <w:tcW w:w="1031" w:type="pct"/>
          </w:tcPr>
          <w:p w14:paraId="6993B477" w14:textId="77777777" w:rsidR="00996FB3" w:rsidRPr="00AD3060" w:rsidRDefault="007E7E3F" w:rsidP="00AD306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ПК-3.2 - Проводит оценку эффективности и устойчивости предпринимательского проекта к изменяющимся ключевым параметрам внешней и внутренней среды, обеспечивает его согласование с текущими и стратегическими планами фирмы</w:t>
            </w:r>
          </w:p>
        </w:tc>
        <w:tc>
          <w:tcPr>
            <w:tcW w:w="3011" w:type="pct"/>
          </w:tcPr>
          <w:p w14:paraId="627F1BFC" w14:textId="77777777" w:rsidR="00FC4E48" w:rsidRPr="00AD306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Знать:</w:t>
            </w:r>
          </w:p>
          <w:p w14:paraId="41617BD2" w14:textId="77777777" w:rsidR="00FC4E48" w:rsidRPr="00AD3060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методы финансового моделирования и оценки чувствительности финансовой модели; основы стратегического и программно-целевого планирования; технологию формирования бизнес-плана.</w:t>
            </w:r>
          </w:p>
          <w:p w14:paraId="53D808FF" w14:textId="77777777" w:rsidR="00FC4E48" w:rsidRPr="00AD306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Уметь:</w:t>
            </w:r>
          </w:p>
          <w:p w14:paraId="21DDF315" w14:textId="77777777" w:rsidR="00FC4E48" w:rsidRPr="00AD3060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составлять финансовую модель бизнес-проекта, проводить оценку эффективности бизнес-проекта и анализ его чувствительности к изменяющимся ключевым параметрам внешней и внутренней среды, дорабатывать финансовую модель с учетом управления выявленными рисками и корректировку в процессе согласования с текущими и стратегическими планами фирмы.</w:t>
            </w:r>
          </w:p>
          <w:p w14:paraId="5AC33B4D" w14:textId="77777777" w:rsidR="002E5704" w:rsidRPr="00AD306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Владеть:</w:t>
            </w:r>
          </w:p>
          <w:p w14:paraId="0EC6EE8A" w14:textId="77777777" w:rsidR="00996FB3" w:rsidRPr="00AD3060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составлять финансовую модель бизнес-проекта, проводить оценку эффективности бизнес-проекта и анализ его чувствительности к изменяющимся ключевым параметрам внешней и внутренней среды, дорабатывать финансовую модель с учетом управления выявленными рисками и корректировку в процессе согласования с текущими и стратегическими планами фирмы.</w:t>
            </w:r>
          </w:p>
        </w:tc>
      </w:tr>
      <w:tr w:rsidR="00996FB3" w:rsidRPr="00AD3060" w14:paraId="347D6E35" w14:textId="77777777" w:rsidTr="00AD3060">
        <w:trPr>
          <w:trHeight w:val="212"/>
        </w:trPr>
        <w:tc>
          <w:tcPr>
            <w:tcW w:w="958" w:type="pct"/>
          </w:tcPr>
          <w:p w14:paraId="7488ADBB" w14:textId="77777777" w:rsidR="00996FB3" w:rsidRPr="00AD3060" w:rsidRDefault="007E7E3F" w:rsidP="00AD306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ПК-4 - Способен осуществлять бюджетирование и планирование предпринимательской деятельности</w:t>
            </w:r>
          </w:p>
        </w:tc>
        <w:tc>
          <w:tcPr>
            <w:tcW w:w="1031" w:type="pct"/>
          </w:tcPr>
          <w:p w14:paraId="3A7DC4B0" w14:textId="77777777" w:rsidR="00996FB3" w:rsidRPr="00AD3060" w:rsidRDefault="007E7E3F" w:rsidP="00AD306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ПК-4.2 - Проводит бюджетирование и оптимизацию затрат, обязательных платежей и финансовых потоков по периодам, составляет текущие планы, определяет ключевые технико-экономические показатели, показатели предпринимательской деятельности</w:t>
            </w:r>
          </w:p>
        </w:tc>
        <w:tc>
          <w:tcPr>
            <w:tcW w:w="3011" w:type="pct"/>
          </w:tcPr>
          <w:p w14:paraId="05EF6C95" w14:textId="77777777" w:rsidR="00FC4E48" w:rsidRPr="00AD306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Знать:</w:t>
            </w:r>
          </w:p>
          <w:p w14:paraId="4D253F09" w14:textId="77777777" w:rsidR="00FC4E48" w:rsidRPr="00AD3060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методы и технологии планирования и бюджетирования предпринимательской деятельности.</w:t>
            </w:r>
          </w:p>
          <w:p w14:paraId="28F00ADF" w14:textId="77777777" w:rsidR="00FC4E48" w:rsidRPr="00AD306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Уметь:</w:t>
            </w:r>
          </w:p>
          <w:p w14:paraId="1BDDD53F" w14:textId="77777777" w:rsidR="00FC4E48" w:rsidRPr="00AD3060" w:rsidRDefault="007E7E3F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планировать объема продаж и согласовывать его с производственной программой; планировать запасы и затраты на выполнение производственной программы; планировать себестоимость отдельных видов продукции; оптимизировать налоговую нагрузку, планировать прибыль и ее использование; разрабатывать годовой и месячный бюджеты, оптимизируя денежные потоки.</w:t>
            </w:r>
            <w:r w:rsidRPr="00AD3060">
              <w:rPr>
                <w:sz w:val="22"/>
                <w:szCs w:val="22"/>
              </w:rPr>
              <w:br/>
            </w:r>
          </w:p>
          <w:p w14:paraId="284A8943" w14:textId="77777777" w:rsidR="002E5704" w:rsidRPr="00AD306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Владеть:</w:t>
            </w:r>
          </w:p>
          <w:p w14:paraId="4E808BBB" w14:textId="77777777" w:rsidR="00996FB3" w:rsidRPr="00AD3060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навыками составления текущих планов бизнес-единицы, расчета технико-экономических показателей ее деятельности; навыками формирования операционных бюджетов и оптимизации затрат, обязательных платежей и финансовых потоков по периодам.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849"/>
        <w:gridCol w:w="4932"/>
      </w:tblGrid>
      <w:tr w:rsidR="003F62A9" w:rsidRPr="003F62A9" w14:paraId="2157B93A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AD306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06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AD3060" w:rsidRDefault="006221FF" w:rsidP="00AD306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060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AD3060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060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AD3060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3F62A9" w14:paraId="7F376854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1.  Планирование как элемент системы управления предпринимательским проектом.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Планирование: сущность, элемент системы управления принципы, методы, виды. Система планов и их классификация.  Система планов и их место в управлении организацией. Информационное обеспечение системы планирования. Организация системы планирования. Ключевые технико-экономические показатели планов и их классификация. Центры затрат и финансовой ответственности. Стратегическое  планирование. Программно-целевое планирование. Система сбалансированных показателей и ее использование для организации плановой работы в организации. Эффективность плановых расчетов. Организация выполнения планов.</w:t>
            </w:r>
          </w:p>
        </w:tc>
      </w:tr>
      <w:tr w:rsidR="005D11CD" w:rsidRPr="003F62A9" w14:paraId="0CFDA683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C8F6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9CF" w14:textId="77777777" w:rsidR="005D11CD" w:rsidRPr="00AD3060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2.  Методы и технологии текущего планирования.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F3C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Основные процедуры планирования текущей  операционной деятельности. Логика обоснования плана и определения целей. Прогнозирование показателей коммерческой деятельности. Нормативное планирование: понятие и сущность, нормы и нормативы, методы разработки и функции. Обобщенная структура годового финансового плана. Детализация годового финансового плана. Техника скользящего планирования. Гибкое планирование. Непрерывное планирование. Бюджетирование.</w:t>
            </w:r>
          </w:p>
        </w:tc>
      </w:tr>
      <w:tr w:rsidR="005D11CD" w:rsidRPr="003F62A9" w14:paraId="4DB5E7E9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B0C6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9D2F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3.  Планирование объема продаж и производственной программы.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449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Особенности планирования объема продаж в условиях неопределенности спроса и  изменения рыночных цен. Планирование производственной программы в натуральном и стоимостном выражении.</w:t>
            </w:r>
          </w:p>
        </w:tc>
      </w:tr>
      <w:tr w:rsidR="005D11CD" w:rsidRPr="003F62A9" w14:paraId="2587ACA3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4FE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8BD3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4.  Планирование товарно-материальных запасов и затрат на логистику.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F88B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Виды товарно-материальных запасов. Нормирование товарно-материальных запасов. Планирование расхода сырья и материалов. Планирование закупки материальных запасов. Определение оптимальной партии закупки. Управление затратами на логистику.</w:t>
            </w:r>
          </w:p>
        </w:tc>
      </w:tr>
      <w:tr w:rsidR="005D11CD" w:rsidRPr="003F62A9" w14:paraId="0939456C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AF45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E3E6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5.  Планирование трудозатрат и затрат на персонал.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5BB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Разделы и показатели плана по труду и заработной плате. Планирование прямых трудозатрат на производство продукции, выполнение работ и услуг. Планирование штатного расписания. Планирование расходов на оплату труда с учетом системы оплаты труда. Планирование расходов на персонал с учетом компенсационного пакета и отчислений на социальное страхование. Планирование затрат на развитие персонала.</w:t>
            </w:r>
          </w:p>
        </w:tc>
      </w:tr>
      <w:tr w:rsidR="005D11CD" w:rsidRPr="003F62A9" w14:paraId="57D8E318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F595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3B8E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6.  Планирование затрат и себестоимости отдельных видов продукции.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C1D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Издержки, расходы, затраты. Классификация затрат, организация их учета, анализа. Порядок планирования затрат.  Планирование прямых расходов. Планирование амортизационных отчислений. Планирование накладных расходов.</w:t>
            </w:r>
            <w:r w:rsidRPr="00AD3060">
              <w:rPr>
                <w:sz w:val="22"/>
                <w:szCs w:val="22"/>
                <w:lang w:bidi="ru-RU"/>
              </w:rPr>
              <w:br/>
              <w:t>Систематика понятий и подходов к расчету себестоимости. Локализация накладных расходов по видам продукции. Заказная и процессная система расчета себестоимости. Метод полной себестоимости и “директ-костинг”. Стандартные издержки и система “Стандарт-костинг”. Гибкое планирование и контроль накладных затрат.</w:t>
            </w:r>
          </w:p>
        </w:tc>
      </w:tr>
      <w:tr w:rsidR="005D11CD" w:rsidRPr="003F62A9" w14:paraId="376F7B52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F266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155C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7.  Планирование налоговых платежей и прибыли.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5041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Прибыль, ее виды, порядок расчета по ПБУ и МСФО. Планирование налоговых отчислений. Анализ безубыточности для однономенклатурного и многономенклатурного производства. Ценообразование на основе себестоимости. Управление прибылью по центрам ответственности и трансфертное ценообразование. Управление затратами в рамках CVP-подхода.</w:t>
            </w:r>
          </w:p>
        </w:tc>
      </w:tr>
      <w:tr w:rsidR="005D11CD" w:rsidRPr="003F62A9" w14:paraId="174C2C11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CAFC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095A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8.  Бизнес-планирование.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9971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Бизнес-план: сущность, виды, требования к разработке, этапы разработки, структура. Финансовое моделирование проекта развития, анализ его чувствительности. Оценка эффективности проекта. Бизнес-план как инвестиционное предложение. Содержание основных разделов бизнес-плана.</w:t>
            </w:r>
          </w:p>
        </w:tc>
      </w:tr>
      <w:tr w:rsidR="005D11CD" w:rsidRPr="003F62A9" w14:paraId="36243D75" w14:textId="77777777" w:rsidTr="00AD3060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3B80" w14:textId="77777777" w:rsidR="005D11CD" w:rsidRPr="00AD3060" w:rsidRDefault="005D11CD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879A" w14:textId="77777777" w:rsidR="005D11CD" w:rsidRPr="00AD3060" w:rsidRDefault="007E7E3F" w:rsidP="00AD3060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sz w:val="22"/>
                <w:szCs w:val="22"/>
                <w:lang w:bidi="ru-RU"/>
              </w:rPr>
              <w:t>Тема 9.  Бюджетирование и финансовое планирование.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DA36" w14:textId="77777777" w:rsidR="005D11CD" w:rsidRPr="00AD3060" w:rsidRDefault="007E7E3F" w:rsidP="00AD306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D3060">
              <w:rPr>
                <w:sz w:val="22"/>
                <w:szCs w:val="22"/>
                <w:lang w:bidi="ru-RU"/>
              </w:rPr>
              <w:t>Сущность, задачи финансового планирования и бюджетирования. Система внутрифирменных бюджетов. Основные этапы разработки текущих бюджетов. Технологии разработки годового и месячного бюджетов. Управление денежными потоками в организации. Интегрирование текущих планов и планов развития. Формирование платежного календаря. Баланс активов и пассивов. План по источникам и использованию инвестиционных ресурсов.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9"/>
        <w:gridCol w:w="3001"/>
      </w:tblGrid>
      <w:tr w:rsidR="003F62A9" w:rsidRPr="00AD3060" w14:paraId="1AEEB877" w14:textId="77777777" w:rsidTr="00AD3060">
        <w:tc>
          <w:tcPr>
            <w:tcW w:w="3432" w:type="pct"/>
            <w:shd w:val="clear" w:color="auto" w:fill="auto"/>
          </w:tcPr>
          <w:p w14:paraId="3C63D537" w14:textId="77777777" w:rsidR="00530A60" w:rsidRPr="00AD306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306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68" w:type="pct"/>
            <w:shd w:val="clear" w:color="auto" w:fill="auto"/>
          </w:tcPr>
          <w:p w14:paraId="5CF76BC8" w14:textId="77777777" w:rsidR="00530A60" w:rsidRPr="00AD306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D306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D3060" w14:paraId="49E80DF0" w14:textId="77777777" w:rsidTr="00AD3060">
        <w:tc>
          <w:tcPr>
            <w:tcW w:w="3432" w:type="pct"/>
            <w:shd w:val="clear" w:color="auto" w:fill="auto"/>
          </w:tcPr>
          <w:p w14:paraId="53277AC8" w14:textId="77777777" w:rsidR="00530A60" w:rsidRPr="00AD3060" w:rsidRDefault="004B105F">
            <w:pPr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Финансовое планирование и бюджетирование</w:t>
            </w:r>
            <w:proofErr w:type="gramStart"/>
            <w:r w:rsidRPr="00AD3060">
              <w:rPr>
                <w:sz w:val="22"/>
                <w:szCs w:val="22"/>
              </w:rPr>
              <w:t xml:space="preserve"> :</w:t>
            </w:r>
            <w:proofErr w:type="gramEnd"/>
            <w:r w:rsidRPr="00AD3060">
              <w:rPr>
                <w:sz w:val="22"/>
                <w:szCs w:val="22"/>
              </w:rPr>
              <w:t xml:space="preserve"> учебное пособие / В.Н. </w:t>
            </w:r>
            <w:proofErr w:type="spellStart"/>
            <w:r w:rsidRPr="00AD3060">
              <w:rPr>
                <w:sz w:val="22"/>
                <w:szCs w:val="22"/>
              </w:rPr>
              <w:t>Незамайкин</w:t>
            </w:r>
            <w:proofErr w:type="spellEnd"/>
            <w:r w:rsidRPr="00AD3060">
              <w:rPr>
                <w:sz w:val="22"/>
                <w:szCs w:val="22"/>
              </w:rPr>
              <w:t xml:space="preserve">, Н.А. Платонова, И.Л. Юрзинова [и др.] ; под ред. д-ра </w:t>
            </w:r>
            <w:proofErr w:type="spellStart"/>
            <w:r w:rsidRPr="00AD3060">
              <w:rPr>
                <w:sz w:val="22"/>
                <w:szCs w:val="22"/>
              </w:rPr>
              <w:t>экон</w:t>
            </w:r>
            <w:proofErr w:type="spellEnd"/>
            <w:r w:rsidRPr="00AD3060">
              <w:rPr>
                <w:sz w:val="22"/>
                <w:szCs w:val="22"/>
              </w:rPr>
              <w:t xml:space="preserve">. наук, доц. В.Н. </w:t>
            </w:r>
            <w:proofErr w:type="spellStart"/>
            <w:r w:rsidRPr="00AD3060">
              <w:rPr>
                <w:sz w:val="22"/>
                <w:szCs w:val="22"/>
              </w:rPr>
              <w:t>Незамайкина</w:t>
            </w:r>
            <w:proofErr w:type="spellEnd"/>
            <w:r w:rsidRPr="00AD3060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AD3060">
              <w:rPr>
                <w:sz w:val="22"/>
                <w:szCs w:val="22"/>
              </w:rPr>
              <w:t>испр</w:t>
            </w:r>
            <w:proofErr w:type="spellEnd"/>
            <w:r w:rsidRPr="00AD3060">
              <w:rPr>
                <w:sz w:val="22"/>
                <w:szCs w:val="22"/>
              </w:rPr>
              <w:t xml:space="preserve">. и доп. — Москва : ИНФРА-М, 2025. — 121 с. — (Высшее образование). — </w:t>
            </w:r>
            <w:r w:rsidRPr="00AD3060">
              <w:rPr>
                <w:sz w:val="22"/>
                <w:szCs w:val="22"/>
                <w:lang w:val="en-US"/>
              </w:rPr>
              <w:t>DOI</w:t>
            </w:r>
            <w:r w:rsidRPr="00AD3060">
              <w:rPr>
                <w:sz w:val="22"/>
                <w:szCs w:val="22"/>
              </w:rPr>
              <w:t xml:space="preserve"> 10.12737/2134525. - </w:t>
            </w:r>
            <w:r w:rsidRPr="00AD3060">
              <w:rPr>
                <w:sz w:val="22"/>
                <w:szCs w:val="22"/>
                <w:lang w:val="en-US"/>
              </w:rPr>
              <w:t>ISBN</w:t>
            </w:r>
            <w:r w:rsidRPr="00AD3060">
              <w:rPr>
                <w:sz w:val="22"/>
                <w:szCs w:val="22"/>
              </w:rPr>
              <w:t xml:space="preserve"> 978-5-16-019725-8.</w:t>
            </w:r>
          </w:p>
        </w:tc>
        <w:tc>
          <w:tcPr>
            <w:tcW w:w="1568" w:type="pct"/>
            <w:shd w:val="clear" w:color="auto" w:fill="auto"/>
          </w:tcPr>
          <w:p w14:paraId="2C9E246C" w14:textId="77777777" w:rsidR="00530A60" w:rsidRPr="00AD3060" w:rsidRDefault="008C7417">
            <w:pPr>
              <w:rPr>
                <w:sz w:val="22"/>
                <w:szCs w:val="22"/>
              </w:rPr>
            </w:pPr>
            <w:hyperlink r:id="rId9" w:history="1">
              <w:r w:rsidR="004B105F" w:rsidRPr="00AD3060">
                <w:rPr>
                  <w:color w:val="00008B"/>
                  <w:sz w:val="22"/>
                  <w:szCs w:val="22"/>
                  <w:u w:val="single"/>
                </w:rPr>
                <w:t>https://znanium.ru/catalog/product/2201160</w:t>
              </w:r>
            </w:hyperlink>
          </w:p>
        </w:tc>
      </w:tr>
      <w:tr w:rsidR="00530A60" w:rsidRPr="00AD3060" w14:paraId="2B01DF07" w14:textId="77777777" w:rsidTr="00AD3060">
        <w:tc>
          <w:tcPr>
            <w:tcW w:w="3432" w:type="pct"/>
            <w:shd w:val="clear" w:color="auto" w:fill="auto"/>
          </w:tcPr>
          <w:p w14:paraId="27568474" w14:textId="77777777" w:rsidR="00530A60" w:rsidRPr="00AD3060" w:rsidRDefault="004B105F">
            <w:pPr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Савкина, Р. В. Планирование на предприятии</w:t>
            </w:r>
            <w:proofErr w:type="gramStart"/>
            <w:r w:rsidRPr="00AD3060">
              <w:rPr>
                <w:sz w:val="22"/>
                <w:szCs w:val="22"/>
              </w:rPr>
              <w:t xml:space="preserve"> :</w:t>
            </w:r>
            <w:proofErr w:type="gramEnd"/>
            <w:r w:rsidRPr="00AD3060">
              <w:rPr>
                <w:sz w:val="22"/>
                <w:szCs w:val="22"/>
              </w:rPr>
              <w:t xml:space="preserve"> учебник для бакалавров / Р. В. Савкина. - 5-е изд., стер. - Москва</w:t>
            </w:r>
            <w:proofErr w:type="gramStart"/>
            <w:r w:rsidRPr="00AD3060">
              <w:rPr>
                <w:sz w:val="22"/>
                <w:szCs w:val="22"/>
              </w:rPr>
              <w:t xml:space="preserve"> :</w:t>
            </w:r>
            <w:proofErr w:type="gramEnd"/>
            <w:r w:rsidRPr="00AD3060">
              <w:rPr>
                <w:sz w:val="22"/>
                <w:szCs w:val="22"/>
              </w:rPr>
              <w:t xml:space="preserve"> Издательско-торговая корпорация «Дашков и</w:t>
            </w:r>
            <w:proofErr w:type="gramStart"/>
            <w:r w:rsidRPr="00AD3060">
              <w:rPr>
                <w:sz w:val="22"/>
                <w:szCs w:val="22"/>
              </w:rPr>
              <w:t xml:space="preserve"> К</w:t>
            </w:r>
            <w:proofErr w:type="gramEnd"/>
            <w:r w:rsidRPr="00AD3060">
              <w:rPr>
                <w:sz w:val="22"/>
                <w:szCs w:val="22"/>
              </w:rPr>
              <w:t xml:space="preserve">°», 2023. - 320 с. - </w:t>
            </w:r>
            <w:r w:rsidRPr="00AD3060">
              <w:rPr>
                <w:sz w:val="22"/>
                <w:szCs w:val="22"/>
                <w:lang w:val="en-US"/>
              </w:rPr>
              <w:t>ISBN</w:t>
            </w:r>
            <w:r w:rsidRPr="00AD3060">
              <w:rPr>
                <w:sz w:val="22"/>
                <w:szCs w:val="22"/>
              </w:rPr>
              <w:t xml:space="preserve"> 978-5-394-05146-3. -</w:t>
            </w:r>
          </w:p>
        </w:tc>
        <w:tc>
          <w:tcPr>
            <w:tcW w:w="1568" w:type="pct"/>
            <w:shd w:val="clear" w:color="auto" w:fill="auto"/>
          </w:tcPr>
          <w:p w14:paraId="3D240C8A" w14:textId="77777777" w:rsidR="00530A60" w:rsidRPr="00AD3060" w:rsidRDefault="008C7417">
            <w:pPr>
              <w:rPr>
                <w:sz w:val="22"/>
                <w:szCs w:val="22"/>
              </w:rPr>
            </w:pPr>
            <w:hyperlink r:id="rId10" w:history="1">
              <w:r w:rsidR="004B105F" w:rsidRPr="00AD3060">
                <w:rPr>
                  <w:color w:val="00008B"/>
                  <w:sz w:val="22"/>
                  <w:szCs w:val="22"/>
                  <w:u w:val="single"/>
                </w:rPr>
                <w:t>https://znanium.com/catalog/product/2083294</w:t>
              </w:r>
            </w:hyperlink>
          </w:p>
        </w:tc>
      </w:tr>
      <w:tr w:rsidR="00530A60" w:rsidRPr="00AD3060" w14:paraId="5FDF8A15" w14:textId="77777777" w:rsidTr="00AD3060">
        <w:tc>
          <w:tcPr>
            <w:tcW w:w="3432" w:type="pct"/>
            <w:shd w:val="clear" w:color="auto" w:fill="auto"/>
          </w:tcPr>
          <w:p w14:paraId="01D5E1AB" w14:textId="77777777" w:rsidR="00530A60" w:rsidRPr="00AD3060" w:rsidRDefault="004B105F">
            <w:pPr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Волков, А. С. Бизнес-планирование</w:t>
            </w:r>
            <w:proofErr w:type="gramStart"/>
            <w:r w:rsidRPr="00AD3060">
              <w:rPr>
                <w:sz w:val="22"/>
                <w:szCs w:val="22"/>
              </w:rPr>
              <w:t xml:space="preserve"> :</w:t>
            </w:r>
            <w:proofErr w:type="gramEnd"/>
            <w:r w:rsidRPr="00AD3060">
              <w:rPr>
                <w:sz w:val="22"/>
                <w:szCs w:val="22"/>
              </w:rPr>
              <w:t xml:space="preserve"> учебное пособие / А. С. Волков, А. А. Марченко. — Москва</w:t>
            </w:r>
            <w:proofErr w:type="gramStart"/>
            <w:r w:rsidRPr="00AD3060">
              <w:rPr>
                <w:sz w:val="22"/>
                <w:szCs w:val="22"/>
              </w:rPr>
              <w:t xml:space="preserve"> :</w:t>
            </w:r>
            <w:proofErr w:type="gramEnd"/>
            <w:r w:rsidRPr="00AD3060">
              <w:rPr>
                <w:sz w:val="22"/>
                <w:szCs w:val="22"/>
              </w:rPr>
              <w:t xml:space="preserve"> РИОР</w:t>
            </w:r>
            <w:proofErr w:type="gramStart"/>
            <w:r w:rsidRPr="00AD3060">
              <w:rPr>
                <w:sz w:val="22"/>
                <w:szCs w:val="22"/>
              </w:rPr>
              <w:t xml:space="preserve"> :</w:t>
            </w:r>
            <w:proofErr w:type="gramEnd"/>
            <w:r w:rsidRPr="00AD3060">
              <w:rPr>
                <w:sz w:val="22"/>
                <w:szCs w:val="22"/>
              </w:rPr>
              <w:t xml:space="preserve"> ИНФРА-М, 2024. — 81 с. - </w:t>
            </w:r>
            <w:r w:rsidRPr="00AD3060">
              <w:rPr>
                <w:sz w:val="22"/>
                <w:szCs w:val="22"/>
                <w:lang w:val="en-US"/>
              </w:rPr>
              <w:t>ISBN</w:t>
            </w:r>
            <w:r w:rsidRPr="00AD3060">
              <w:rPr>
                <w:sz w:val="22"/>
                <w:szCs w:val="22"/>
              </w:rPr>
              <w:t xml:space="preserve"> 978-5-369-00732-7.</w:t>
            </w:r>
          </w:p>
        </w:tc>
        <w:tc>
          <w:tcPr>
            <w:tcW w:w="1568" w:type="pct"/>
            <w:shd w:val="clear" w:color="auto" w:fill="auto"/>
          </w:tcPr>
          <w:p w14:paraId="053F1399" w14:textId="77777777" w:rsidR="00530A60" w:rsidRPr="00AD3060" w:rsidRDefault="008C7417">
            <w:pPr>
              <w:rPr>
                <w:sz w:val="22"/>
                <w:szCs w:val="22"/>
              </w:rPr>
            </w:pPr>
            <w:hyperlink r:id="rId11" w:history="1">
              <w:r w:rsidR="004B105F" w:rsidRPr="00AD3060">
                <w:rPr>
                  <w:color w:val="00008B"/>
                  <w:sz w:val="22"/>
                  <w:szCs w:val="22"/>
                  <w:u w:val="single"/>
                </w:rPr>
                <w:t>https://znanium.ru/catalog/product/2147884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50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16D9BAF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DC12CA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AD3060">
              <w:rPr>
                <w:sz w:val="26"/>
                <w:szCs w:val="26"/>
              </w:rPr>
              <w:t>-  1</w:t>
            </w:r>
            <w:r w:rsidRPr="003F62A9">
              <w:rPr>
                <w:sz w:val="26"/>
                <w:szCs w:val="26"/>
                <w:lang w:val="en-US"/>
              </w:rPr>
              <w:t>C</w:t>
            </w:r>
            <w:r w:rsidRPr="00AD3060">
              <w:rPr>
                <w:sz w:val="26"/>
                <w:szCs w:val="26"/>
              </w:rPr>
              <w:t xml:space="preserve"> Типовая конфигурация "</w:t>
            </w:r>
            <w:r w:rsidRPr="003F62A9">
              <w:rPr>
                <w:sz w:val="26"/>
                <w:szCs w:val="26"/>
                <w:lang w:val="en-US"/>
              </w:rPr>
              <w:t>ERP</w:t>
            </w:r>
            <w:r w:rsidRPr="00AD3060">
              <w:rPr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116807" w:rsidRPr="003F62A9" w14:paraId="74A75F6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9E72C9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4D47E90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048AA6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20B1DC1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C3B2DE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24C29F6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2565332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8C7417" w:rsidP="009E28D5">
            <w:hyperlink r:id="rId14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AD306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271"/>
      </w:tblGrid>
      <w:tr w:rsidR="003F62A9" w:rsidRPr="003F62A9" w14:paraId="2F81578C" w14:textId="77777777" w:rsidTr="00AD3060">
        <w:tc>
          <w:tcPr>
            <w:tcW w:w="6232" w:type="dxa"/>
            <w:shd w:val="clear" w:color="auto" w:fill="auto"/>
          </w:tcPr>
          <w:p w14:paraId="0725D0FC" w14:textId="77777777" w:rsidR="00EE504A" w:rsidRPr="00AD306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06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0CEFB09" w14:textId="77777777" w:rsidR="00EE504A" w:rsidRPr="00AD306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06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3F62A9" w14:paraId="3465D98F" w14:textId="77777777" w:rsidTr="00AD3060">
        <w:tc>
          <w:tcPr>
            <w:tcW w:w="6232" w:type="dxa"/>
            <w:shd w:val="clear" w:color="auto" w:fill="auto"/>
          </w:tcPr>
          <w:p w14:paraId="10085015" w14:textId="0F93C986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Ауд. 2021 Лаборатория "Лабораторный комплекс"</w:t>
            </w:r>
            <w:r w:rsid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060">
              <w:rPr>
                <w:sz w:val="22"/>
                <w:szCs w:val="22"/>
              </w:rPr>
              <w:t>5-8400/8</w:t>
            </w:r>
            <w:r w:rsidRPr="00AD3060">
              <w:rPr>
                <w:sz w:val="22"/>
                <w:szCs w:val="22"/>
                <w:lang w:val="en-US"/>
              </w:rPr>
              <w:t>GB</w:t>
            </w:r>
            <w:r w:rsidRPr="00AD3060">
              <w:rPr>
                <w:sz w:val="22"/>
                <w:szCs w:val="22"/>
              </w:rPr>
              <w:t>/500</w:t>
            </w:r>
            <w:r w:rsidRPr="00AD3060">
              <w:rPr>
                <w:sz w:val="22"/>
                <w:szCs w:val="22"/>
                <w:lang w:val="en-US"/>
              </w:rPr>
              <w:t>GB</w:t>
            </w:r>
            <w:r w:rsidRPr="00AD3060">
              <w:rPr>
                <w:sz w:val="22"/>
                <w:szCs w:val="22"/>
              </w:rPr>
              <w:t>_</w:t>
            </w:r>
            <w:r w:rsidRPr="00AD3060">
              <w:rPr>
                <w:sz w:val="22"/>
                <w:szCs w:val="22"/>
                <w:lang w:val="en-US"/>
              </w:rPr>
              <w:t>SSD</w:t>
            </w:r>
            <w:r w:rsidRPr="00AD3060">
              <w:rPr>
                <w:sz w:val="22"/>
                <w:szCs w:val="22"/>
              </w:rPr>
              <w:t>/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VA</w:t>
            </w:r>
            <w:r w:rsidRPr="00AD3060">
              <w:rPr>
                <w:sz w:val="22"/>
                <w:szCs w:val="22"/>
              </w:rPr>
              <w:t>2410-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D306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AD3060">
              <w:rPr>
                <w:sz w:val="22"/>
                <w:szCs w:val="22"/>
                <w:lang w:val="en-US"/>
              </w:rPr>
              <w:t>Intel</w:t>
            </w:r>
            <w:r w:rsidRPr="00AD3060">
              <w:rPr>
                <w:sz w:val="22"/>
                <w:szCs w:val="22"/>
              </w:rPr>
              <w:t xml:space="preserve">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x</w:t>
            </w:r>
            <w:r w:rsidRPr="00AD3060">
              <w:rPr>
                <w:sz w:val="22"/>
                <w:szCs w:val="22"/>
              </w:rPr>
              <w:t xml:space="preserve">2 </w:t>
            </w:r>
            <w:r w:rsidRPr="00AD3060">
              <w:rPr>
                <w:sz w:val="22"/>
                <w:szCs w:val="22"/>
                <w:lang w:val="en-US"/>
              </w:rPr>
              <w:t>g</w:t>
            </w:r>
            <w:r w:rsidRPr="00AD3060">
              <w:rPr>
                <w:sz w:val="22"/>
                <w:szCs w:val="22"/>
              </w:rPr>
              <w:t xml:space="preserve">3250 </w:t>
            </w:r>
            <w:proofErr w:type="spellStart"/>
            <w:r w:rsidRPr="00AD3060">
              <w:rPr>
                <w:sz w:val="22"/>
                <w:szCs w:val="22"/>
              </w:rPr>
              <w:t>клавиатура+мышь</w:t>
            </w:r>
            <w:proofErr w:type="spellEnd"/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L</w:t>
            </w:r>
            <w:r w:rsidRPr="00AD306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D3060">
              <w:rPr>
                <w:sz w:val="22"/>
                <w:szCs w:val="22"/>
              </w:rPr>
              <w:t xml:space="preserve">,монитор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D306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9F4EE47" w14:textId="77777777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3F62A9" w14:paraId="4BCCD637" w14:textId="77777777" w:rsidTr="00AD3060">
        <w:tc>
          <w:tcPr>
            <w:tcW w:w="6232" w:type="dxa"/>
            <w:shd w:val="clear" w:color="auto" w:fill="auto"/>
          </w:tcPr>
          <w:p w14:paraId="5968E32A" w14:textId="33A6CCA2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D3060">
              <w:rPr>
                <w:sz w:val="22"/>
                <w:szCs w:val="22"/>
                <w:lang w:val="en-US"/>
              </w:rPr>
              <w:t>Intel</w:t>
            </w:r>
            <w:r w:rsidRPr="00AD3060">
              <w:rPr>
                <w:sz w:val="22"/>
                <w:szCs w:val="22"/>
              </w:rPr>
              <w:t xml:space="preserve">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060">
              <w:rPr>
                <w:sz w:val="22"/>
                <w:szCs w:val="22"/>
              </w:rPr>
              <w:t xml:space="preserve">3-2100 2.4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3060">
              <w:rPr>
                <w:sz w:val="22"/>
                <w:szCs w:val="22"/>
              </w:rPr>
              <w:t>/500/4/</w:t>
            </w:r>
            <w:r w:rsidRPr="00AD3060">
              <w:rPr>
                <w:sz w:val="22"/>
                <w:szCs w:val="22"/>
                <w:lang w:val="en-US"/>
              </w:rPr>
              <w:t>Acer</w:t>
            </w:r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V</w:t>
            </w:r>
            <w:r w:rsidRPr="00AD3060">
              <w:rPr>
                <w:sz w:val="22"/>
                <w:szCs w:val="22"/>
              </w:rPr>
              <w:t xml:space="preserve">193 19" - 1 шт., Акустическая система </w:t>
            </w:r>
            <w:r w:rsidRPr="00AD3060">
              <w:rPr>
                <w:sz w:val="22"/>
                <w:szCs w:val="22"/>
                <w:lang w:val="en-US"/>
              </w:rPr>
              <w:t>JBL</w:t>
            </w:r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CONTROL</w:t>
            </w:r>
            <w:r w:rsidRPr="00AD3060">
              <w:rPr>
                <w:sz w:val="22"/>
                <w:szCs w:val="22"/>
              </w:rPr>
              <w:t xml:space="preserve"> 25 </w:t>
            </w:r>
            <w:r w:rsidRPr="00AD3060">
              <w:rPr>
                <w:sz w:val="22"/>
                <w:szCs w:val="22"/>
                <w:lang w:val="en-US"/>
              </w:rPr>
              <w:t>WH</w:t>
            </w:r>
            <w:r w:rsidRPr="00AD3060">
              <w:rPr>
                <w:sz w:val="22"/>
                <w:szCs w:val="22"/>
              </w:rPr>
              <w:t xml:space="preserve"> - 2 шт., Экран с электропривод. </w:t>
            </w:r>
            <w:r w:rsidRPr="00AD3060">
              <w:rPr>
                <w:sz w:val="22"/>
                <w:szCs w:val="22"/>
                <w:lang w:val="en-US"/>
              </w:rPr>
              <w:t>DRAPER</w:t>
            </w:r>
            <w:r w:rsidRPr="00AD3060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AD3060">
              <w:rPr>
                <w:sz w:val="22"/>
                <w:szCs w:val="22"/>
                <w:lang w:val="en-US"/>
              </w:rPr>
              <w:t>Panasonic</w:t>
            </w:r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PT</w:t>
            </w:r>
            <w:r w:rsidRPr="00AD3060">
              <w:rPr>
                <w:sz w:val="22"/>
                <w:szCs w:val="22"/>
              </w:rPr>
              <w:t>-</w:t>
            </w:r>
            <w:r w:rsidRPr="00AD3060">
              <w:rPr>
                <w:sz w:val="22"/>
                <w:szCs w:val="22"/>
                <w:lang w:val="en-US"/>
              </w:rPr>
              <w:t>VX</w:t>
            </w:r>
            <w:r w:rsidRPr="00AD3060">
              <w:rPr>
                <w:sz w:val="22"/>
                <w:szCs w:val="22"/>
              </w:rPr>
              <w:t>610</w:t>
            </w:r>
            <w:r w:rsidRPr="00AD3060">
              <w:rPr>
                <w:sz w:val="22"/>
                <w:szCs w:val="22"/>
                <w:lang w:val="en-US"/>
              </w:rPr>
              <w:t>E</w:t>
            </w:r>
            <w:r w:rsidRPr="00AD30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7DFB26D" w14:textId="77777777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3F62A9" w14:paraId="448B8212" w14:textId="77777777" w:rsidTr="00AD3060">
        <w:tc>
          <w:tcPr>
            <w:tcW w:w="6232" w:type="dxa"/>
            <w:shd w:val="clear" w:color="auto" w:fill="auto"/>
          </w:tcPr>
          <w:p w14:paraId="0C42D4ED" w14:textId="21052A1C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AD3060">
              <w:rPr>
                <w:sz w:val="22"/>
                <w:szCs w:val="22"/>
                <w:lang w:val="en-US"/>
              </w:rPr>
              <w:t>Intel</w:t>
            </w:r>
            <w:r w:rsidRPr="00AD3060">
              <w:rPr>
                <w:sz w:val="22"/>
                <w:szCs w:val="22"/>
              </w:rPr>
              <w:t xml:space="preserve">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060">
              <w:rPr>
                <w:sz w:val="22"/>
                <w:szCs w:val="22"/>
              </w:rPr>
              <w:t xml:space="preserve">3-2100 2.4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D3060">
              <w:rPr>
                <w:sz w:val="22"/>
                <w:szCs w:val="22"/>
              </w:rPr>
              <w:t>/500/4/</w:t>
            </w:r>
            <w:r w:rsidRPr="00AD3060">
              <w:rPr>
                <w:sz w:val="22"/>
                <w:szCs w:val="22"/>
                <w:lang w:val="en-US"/>
              </w:rPr>
              <w:t>Acer</w:t>
            </w:r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V</w:t>
            </w:r>
            <w:r w:rsidRPr="00AD3060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EX</w:t>
            </w:r>
            <w:r w:rsidRPr="00AD3060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AD3060">
              <w:rPr>
                <w:sz w:val="22"/>
                <w:szCs w:val="22"/>
                <w:lang w:val="en-US"/>
              </w:rPr>
              <w:t>Wi</w:t>
            </w:r>
            <w:r w:rsidRPr="00AD3060">
              <w:rPr>
                <w:sz w:val="22"/>
                <w:szCs w:val="22"/>
              </w:rPr>
              <w:t>-</w:t>
            </w:r>
            <w:r w:rsidRPr="00AD3060">
              <w:rPr>
                <w:sz w:val="22"/>
                <w:szCs w:val="22"/>
                <w:lang w:val="en-US"/>
              </w:rPr>
              <w:t>Fi</w:t>
            </w:r>
            <w:r w:rsidRPr="00AD3060">
              <w:rPr>
                <w:sz w:val="22"/>
                <w:szCs w:val="22"/>
              </w:rPr>
              <w:t xml:space="preserve"> Тип1 </w:t>
            </w:r>
            <w:r w:rsidRPr="00AD3060">
              <w:rPr>
                <w:sz w:val="22"/>
                <w:szCs w:val="22"/>
                <w:lang w:val="en-US"/>
              </w:rPr>
              <w:t>UBIQUITI</w:t>
            </w:r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UAP</w:t>
            </w:r>
            <w:r w:rsidRPr="00AD3060">
              <w:rPr>
                <w:sz w:val="22"/>
                <w:szCs w:val="22"/>
              </w:rPr>
              <w:t>-</w:t>
            </w:r>
            <w:r w:rsidRPr="00AD3060">
              <w:rPr>
                <w:sz w:val="22"/>
                <w:szCs w:val="22"/>
                <w:lang w:val="en-US"/>
              </w:rPr>
              <w:t>AC</w:t>
            </w:r>
            <w:r w:rsidRPr="00AD3060">
              <w:rPr>
                <w:sz w:val="22"/>
                <w:szCs w:val="22"/>
              </w:rPr>
              <w:t>-</w:t>
            </w:r>
            <w:r w:rsidRPr="00AD3060">
              <w:rPr>
                <w:sz w:val="22"/>
                <w:szCs w:val="22"/>
                <w:lang w:val="en-US"/>
              </w:rPr>
              <w:t>PRO</w:t>
            </w:r>
            <w:r w:rsidRPr="00AD306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Switch</w:t>
            </w:r>
            <w:r w:rsidRPr="00AD3060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AD3060">
              <w:rPr>
                <w:sz w:val="22"/>
                <w:szCs w:val="22"/>
                <w:lang w:val="en-US"/>
              </w:rPr>
              <w:t>Cisco</w:t>
            </w:r>
            <w:r w:rsidRP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  <w:lang w:val="en-US"/>
              </w:rPr>
              <w:t>WS</w:t>
            </w:r>
            <w:r w:rsidRPr="00AD3060">
              <w:rPr>
                <w:sz w:val="22"/>
                <w:szCs w:val="22"/>
              </w:rPr>
              <w:t>-</w:t>
            </w:r>
            <w:r w:rsidRPr="00AD3060">
              <w:rPr>
                <w:sz w:val="22"/>
                <w:szCs w:val="22"/>
                <w:lang w:val="en-US"/>
              </w:rPr>
              <w:t>C</w:t>
            </w:r>
            <w:r w:rsidRPr="00AD3060">
              <w:rPr>
                <w:sz w:val="22"/>
                <w:szCs w:val="22"/>
              </w:rPr>
              <w:t>2960+24</w:t>
            </w:r>
            <w:r w:rsidRPr="00AD3060">
              <w:rPr>
                <w:sz w:val="22"/>
                <w:szCs w:val="22"/>
                <w:lang w:val="en-US"/>
              </w:rPr>
              <w:t>PC</w:t>
            </w:r>
            <w:r w:rsidRPr="00AD3060">
              <w:rPr>
                <w:sz w:val="22"/>
                <w:szCs w:val="22"/>
              </w:rPr>
              <w:t>-</w:t>
            </w:r>
            <w:r w:rsidRPr="00AD3060">
              <w:rPr>
                <w:sz w:val="22"/>
                <w:szCs w:val="22"/>
                <w:lang w:val="en-US"/>
              </w:rPr>
              <w:t>L</w:t>
            </w:r>
            <w:r w:rsidRPr="00AD3060">
              <w:rPr>
                <w:sz w:val="22"/>
                <w:szCs w:val="22"/>
              </w:rPr>
              <w:t xml:space="preserve"> - 1 шт., Модуль </w:t>
            </w:r>
            <w:r w:rsidRPr="00AD3060">
              <w:rPr>
                <w:sz w:val="22"/>
                <w:szCs w:val="22"/>
                <w:lang w:val="en-US"/>
              </w:rPr>
              <w:t>Cisco</w:t>
            </w:r>
            <w:r w:rsidRPr="00AD30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AEF2C82" w14:textId="77777777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3F62A9" w14:paraId="7C79676E" w14:textId="77777777" w:rsidTr="00AD3060">
        <w:tc>
          <w:tcPr>
            <w:tcW w:w="6232" w:type="dxa"/>
            <w:shd w:val="clear" w:color="auto" w:fill="auto"/>
          </w:tcPr>
          <w:p w14:paraId="3709B658" w14:textId="5E2D440B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D3060">
              <w:rPr>
                <w:sz w:val="22"/>
                <w:szCs w:val="22"/>
              </w:rPr>
              <w:t xml:space="preserve"> </w:t>
            </w:r>
            <w:r w:rsidRPr="00AD3060">
              <w:rPr>
                <w:sz w:val="22"/>
                <w:szCs w:val="22"/>
              </w:rPr>
              <w:t>Специализированная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AD3060">
              <w:rPr>
                <w:sz w:val="22"/>
                <w:szCs w:val="22"/>
              </w:rPr>
              <w:t>.К</w:t>
            </w:r>
            <w:proofErr w:type="gramEnd"/>
            <w:r w:rsidRPr="00AD3060">
              <w:rPr>
                <w:sz w:val="22"/>
                <w:szCs w:val="22"/>
              </w:rPr>
              <w:t xml:space="preserve">омпьютер </w:t>
            </w:r>
            <w:r w:rsidRPr="00AD3060">
              <w:rPr>
                <w:sz w:val="22"/>
                <w:szCs w:val="22"/>
                <w:lang w:val="en-US"/>
              </w:rPr>
              <w:t>Intel</w:t>
            </w:r>
            <w:r w:rsidRPr="00AD3060">
              <w:rPr>
                <w:sz w:val="22"/>
                <w:szCs w:val="22"/>
              </w:rPr>
              <w:t xml:space="preserve"> </w:t>
            </w:r>
            <w:proofErr w:type="spellStart"/>
            <w:r w:rsidRPr="00AD30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3060">
              <w:rPr>
                <w:sz w:val="22"/>
                <w:szCs w:val="22"/>
              </w:rPr>
              <w:t>5 7400/1</w:t>
            </w:r>
            <w:r w:rsidRPr="00AD3060">
              <w:rPr>
                <w:sz w:val="22"/>
                <w:szCs w:val="22"/>
                <w:lang w:val="en-US"/>
              </w:rPr>
              <w:t>Tb</w:t>
            </w:r>
            <w:r w:rsidRPr="00AD3060">
              <w:rPr>
                <w:sz w:val="22"/>
                <w:szCs w:val="22"/>
              </w:rPr>
              <w:t>/8</w:t>
            </w:r>
            <w:r w:rsidRPr="00AD3060">
              <w:rPr>
                <w:sz w:val="22"/>
                <w:szCs w:val="22"/>
                <w:lang w:val="en-US"/>
              </w:rPr>
              <w:t>Gb</w:t>
            </w:r>
            <w:r w:rsidRPr="00AD3060">
              <w:rPr>
                <w:sz w:val="22"/>
                <w:szCs w:val="22"/>
              </w:rPr>
              <w:t>/</w:t>
            </w:r>
            <w:r w:rsidRPr="00AD3060">
              <w:rPr>
                <w:sz w:val="22"/>
                <w:szCs w:val="22"/>
                <w:lang w:val="en-US"/>
              </w:rPr>
              <w:t>Philips</w:t>
            </w:r>
            <w:r w:rsidRPr="00AD3060">
              <w:rPr>
                <w:sz w:val="22"/>
                <w:szCs w:val="22"/>
              </w:rPr>
              <w:t xml:space="preserve"> 243</w:t>
            </w:r>
            <w:r w:rsidRPr="00AD3060">
              <w:rPr>
                <w:sz w:val="22"/>
                <w:szCs w:val="22"/>
                <w:lang w:val="en-US"/>
              </w:rPr>
              <w:t>V</w:t>
            </w:r>
            <w:r w:rsidRPr="00AD3060">
              <w:rPr>
                <w:sz w:val="22"/>
                <w:szCs w:val="22"/>
              </w:rPr>
              <w:t>5</w:t>
            </w:r>
            <w:r w:rsidRPr="00AD3060">
              <w:rPr>
                <w:sz w:val="22"/>
                <w:szCs w:val="22"/>
                <w:lang w:val="en-US"/>
              </w:rPr>
              <w:t>Q</w:t>
            </w:r>
            <w:r w:rsidRPr="00AD3060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AA52497" w14:textId="77777777" w:rsidR="00EE504A" w:rsidRPr="00AD3060" w:rsidRDefault="00116807" w:rsidP="00BA48A8">
            <w:pPr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8"/>
        <w:gridCol w:w="2534"/>
        <w:gridCol w:w="2839"/>
        <w:gridCol w:w="2146"/>
      </w:tblGrid>
      <w:tr w:rsidR="003F62A9" w:rsidRPr="00AD3060" w14:paraId="0639AB7F" w14:textId="77777777" w:rsidTr="00AD3060">
        <w:tc>
          <w:tcPr>
            <w:tcW w:w="1062" w:type="pct"/>
            <w:shd w:val="clear" w:color="auto" w:fill="auto"/>
          </w:tcPr>
          <w:p w14:paraId="4AEAE60E" w14:textId="77777777" w:rsidR="00B2201D" w:rsidRPr="00AD3060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060">
              <w:rPr>
                <w:b/>
                <w:color w:val="auto"/>
                <w:sz w:val="22"/>
                <w:szCs w:val="22"/>
              </w:rPr>
              <w:t>Номер контрольной точки</w:t>
            </w:r>
          </w:p>
        </w:tc>
        <w:tc>
          <w:tcPr>
            <w:tcW w:w="1327" w:type="pct"/>
          </w:tcPr>
          <w:p w14:paraId="3088880B" w14:textId="77777777" w:rsidR="00B2201D" w:rsidRPr="00AD3060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060">
              <w:rPr>
                <w:b/>
                <w:color w:val="auto"/>
                <w:sz w:val="22"/>
                <w:szCs w:val="22"/>
              </w:rPr>
              <w:t>Тип контрольной точки</w:t>
            </w:r>
          </w:p>
        </w:tc>
        <w:tc>
          <w:tcPr>
            <w:tcW w:w="1487" w:type="pct"/>
          </w:tcPr>
          <w:p w14:paraId="00D7E97D" w14:textId="77777777" w:rsidR="00B2201D" w:rsidRPr="00AD3060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060">
              <w:rPr>
                <w:b/>
                <w:color w:val="auto"/>
                <w:sz w:val="22"/>
                <w:szCs w:val="22"/>
              </w:rPr>
              <w:t>Способ проведения</w:t>
            </w:r>
          </w:p>
        </w:tc>
        <w:tc>
          <w:tcPr>
            <w:tcW w:w="1124" w:type="pct"/>
            <w:shd w:val="clear" w:color="auto" w:fill="auto"/>
          </w:tcPr>
          <w:p w14:paraId="76250B91" w14:textId="77777777" w:rsidR="00B2201D" w:rsidRPr="00AD3060" w:rsidRDefault="00B2201D" w:rsidP="00531D44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D3060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AD3060" w14:paraId="33EC7E77" w14:textId="77777777" w:rsidTr="00AD3060">
        <w:tc>
          <w:tcPr>
            <w:tcW w:w="1062" w:type="pct"/>
            <w:shd w:val="clear" w:color="auto" w:fill="auto"/>
          </w:tcPr>
          <w:p w14:paraId="6D74E2DA" w14:textId="77777777" w:rsidR="00B2201D" w:rsidRPr="00AD3060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D306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27" w:type="pct"/>
          </w:tcPr>
          <w:p w14:paraId="382FBC7B" w14:textId="77777777" w:rsidR="00B2201D" w:rsidRPr="00AD3060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487" w:type="pct"/>
          </w:tcPr>
          <w:p w14:paraId="1A5E9B1E" w14:textId="77777777" w:rsidR="00B2201D" w:rsidRPr="00AD3060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24" w:type="pct"/>
            <w:shd w:val="clear" w:color="auto" w:fill="auto"/>
          </w:tcPr>
          <w:p w14:paraId="3A719EF9" w14:textId="77777777" w:rsidR="00B2201D" w:rsidRPr="00AD3060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D3060">
              <w:rPr>
                <w:sz w:val="22"/>
                <w:szCs w:val="22"/>
                <w:lang w:val="en-US"/>
              </w:rPr>
              <w:t>1-4</w:t>
            </w:r>
          </w:p>
        </w:tc>
      </w:tr>
      <w:tr w:rsidR="00B2201D" w:rsidRPr="00AD3060" w14:paraId="62F3754C" w14:textId="77777777" w:rsidTr="00AD3060">
        <w:tc>
          <w:tcPr>
            <w:tcW w:w="1062" w:type="pct"/>
            <w:shd w:val="clear" w:color="auto" w:fill="auto"/>
          </w:tcPr>
          <w:p w14:paraId="5881D81A" w14:textId="77777777" w:rsidR="00B2201D" w:rsidRPr="00AD3060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D3060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327" w:type="pct"/>
          </w:tcPr>
          <w:p w14:paraId="084C4214" w14:textId="77777777" w:rsidR="00B2201D" w:rsidRPr="00AD3060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  <w:lang w:val="en-US"/>
              </w:rPr>
              <w:t>Проектно-аналитическая работа</w:t>
            </w:r>
          </w:p>
        </w:tc>
        <w:tc>
          <w:tcPr>
            <w:tcW w:w="1487" w:type="pct"/>
          </w:tcPr>
          <w:p w14:paraId="708FAA91" w14:textId="77777777" w:rsidR="00B2201D" w:rsidRPr="00AD3060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24" w:type="pct"/>
            <w:shd w:val="clear" w:color="auto" w:fill="auto"/>
          </w:tcPr>
          <w:p w14:paraId="528F6A72" w14:textId="77777777" w:rsidR="00B2201D" w:rsidRPr="00AD3060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D3060">
              <w:rPr>
                <w:sz w:val="22"/>
                <w:szCs w:val="22"/>
                <w:lang w:val="en-US"/>
              </w:rPr>
              <w:t>4-9</w:t>
            </w:r>
          </w:p>
        </w:tc>
      </w:tr>
      <w:tr w:rsidR="00B2201D" w:rsidRPr="00AD3060" w14:paraId="00A7A722" w14:textId="77777777" w:rsidTr="00AD3060">
        <w:tc>
          <w:tcPr>
            <w:tcW w:w="1062" w:type="pct"/>
            <w:shd w:val="clear" w:color="auto" w:fill="auto"/>
          </w:tcPr>
          <w:p w14:paraId="30E7D54E" w14:textId="77777777" w:rsidR="00B2201D" w:rsidRPr="00AD3060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D3060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327" w:type="pct"/>
          </w:tcPr>
          <w:p w14:paraId="48EECC01" w14:textId="77777777" w:rsidR="00B2201D" w:rsidRPr="00AD3060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  <w:lang w:val="en-US"/>
              </w:rPr>
              <w:t>Текущий контроль</w:t>
            </w:r>
          </w:p>
        </w:tc>
        <w:tc>
          <w:tcPr>
            <w:tcW w:w="1487" w:type="pct"/>
          </w:tcPr>
          <w:p w14:paraId="0C1524D3" w14:textId="77777777" w:rsidR="00B2201D" w:rsidRPr="00AD3060" w:rsidRDefault="00CF1BA1" w:rsidP="00531D44">
            <w:pPr>
              <w:contextualSpacing/>
              <w:jc w:val="both"/>
              <w:rPr>
                <w:sz w:val="22"/>
                <w:szCs w:val="22"/>
              </w:rPr>
            </w:pPr>
            <w:r w:rsidRPr="00AD3060">
              <w:rPr>
                <w:sz w:val="22"/>
                <w:szCs w:val="22"/>
              </w:rPr>
              <w:t>с помощью технических средств и информационных систем</w:t>
            </w:r>
          </w:p>
        </w:tc>
        <w:tc>
          <w:tcPr>
            <w:tcW w:w="1124" w:type="pct"/>
            <w:shd w:val="clear" w:color="auto" w:fill="auto"/>
          </w:tcPr>
          <w:p w14:paraId="223259B1" w14:textId="77777777" w:rsidR="00B2201D" w:rsidRPr="00AD3060" w:rsidRDefault="00CF1BA1" w:rsidP="00CF1BA1">
            <w:pPr>
              <w:contextualSpacing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D3060">
              <w:rPr>
                <w:sz w:val="22"/>
                <w:szCs w:val="22"/>
                <w:lang w:val="en-US"/>
              </w:rPr>
              <w:t>1-9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AD3060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AD3060" w:rsidRDefault="00571E3F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060">
              <w:rPr>
                <w:rFonts w:eastAsia="Calibri"/>
                <w:b/>
                <w:sz w:val="22"/>
                <w:szCs w:val="22"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AD3060" w:rsidRDefault="00B2201D" w:rsidP="00531D4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D3060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AD3060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AD3060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rFonts w:eastAsia="Calibri"/>
                <w:sz w:val="22"/>
                <w:szCs w:val="22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AD3060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rFonts w:eastAsia="Calibri"/>
                <w:sz w:val="22"/>
                <w:szCs w:val="22"/>
                <w:lang w:val="en-US"/>
              </w:rPr>
              <w:t>1-9</w:t>
            </w:r>
          </w:p>
        </w:tc>
      </w:tr>
      <w:tr w:rsidR="00571E3F" w:rsidRPr="00AD3060" w14:paraId="72E55AD9" w14:textId="77777777" w:rsidTr="00CF1BA1">
        <w:tc>
          <w:tcPr>
            <w:tcW w:w="4679" w:type="dxa"/>
            <w:shd w:val="clear" w:color="auto" w:fill="auto"/>
          </w:tcPr>
          <w:p w14:paraId="3AC36FEF" w14:textId="77777777" w:rsidR="00571E3F" w:rsidRPr="00AD3060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rFonts w:eastAsia="Calibri"/>
                <w:sz w:val="22"/>
                <w:szCs w:val="22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76AA0095" w14:textId="77777777" w:rsidR="00571E3F" w:rsidRPr="00AD3060" w:rsidRDefault="00CF1BA1" w:rsidP="00CF1BA1">
            <w:pPr>
              <w:rPr>
                <w:rFonts w:eastAsia="Calibri"/>
                <w:sz w:val="22"/>
                <w:szCs w:val="22"/>
              </w:rPr>
            </w:pPr>
            <w:r w:rsidRPr="00AD3060">
              <w:rPr>
                <w:rFonts w:eastAsia="Calibri"/>
                <w:sz w:val="22"/>
                <w:szCs w:val="22"/>
                <w:lang w:val="en-US"/>
              </w:rPr>
              <w:t>1-9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7842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AD306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D3060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AD3060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C4BF0" w14:textId="77777777" w:rsidR="008C7417" w:rsidRDefault="008C7417" w:rsidP="00AB39E8">
      <w:r>
        <w:separator/>
      </w:r>
    </w:p>
  </w:endnote>
  <w:endnote w:type="continuationSeparator" w:id="0">
    <w:p w14:paraId="4B69E404" w14:textId="77777777" w:rsidR="008C7417" w:rsidRDefault="008C741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59C68B" w14:textId="77777777" w:rsidR="008C7417" w:rsidRDefault="008C7417" w:rsidP="00AB39E8">
      <w:r>
        <w:separator/>
      </w:r>
    </w:p>
  </w:footnote>
  <w:footnote w:type="continuationSeparator" w:id="0">
    <w:p w14:paraId="31DCD504" w14:textId="77777777" w:rsidR="008C7417" w:rsidRDefault="008C741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322F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322F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187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C7417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3060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22F7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ru/catalog/product/214788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product/208329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ru/catalog/product/220116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04699-8040-4C83-85E6-E1ACA7332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3604</Words>
  <Characters>20547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2026-03-03T08:29:00Z</dcterms:modified>
</cp:coreProperties>
</file>